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369.0" w:type="dxa"/>
        <w:jc w:val="left"/>
        <w:tblInd w:w="-70.0" w:type="dxa"/>
        <w:tblLayout w:type="fixed"/>
        <w:tblLook w:val="0000"/>
      </w:tblPr>
      <w:tblGrid>
        <w:gridCol w:w="2580"/>
        <w:gridCol w:w="7789"/>
        <w:tblGridChange w:id="0">
          <w:tblGrid>
            <w:gridCol w:w="2580"/>
            <w:gridCol w:w="7789"/>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pPr>
            <w:r w:rsidDel="00000000" w:rsidR="00000000" w:rsidRPr="00000000">
              <w:rPr>
                <w:rFonts w:ascii="Arial Narrow" w:cs="Arial Narrow" w:eastAsia="Arial Narrow" w:hAnsi="Arial Narrow"/>
                <w:b w:val="1"/>
                <w:sz w:val="30"/>
                <w:szCs w:val="30"/>
                <w:rtl w:val="0"/>
              </w:rPr>
              <w:t xml:space="preserve">Chirojeugd-Vlaanderen vzw</w:t>
            </w: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keepNext w:val="1"/>
                    <w:contextualSpacing w:val="0"/>
                    <w:rPr/>
                  </w:pPr>
                  <w:r w:rsidDel="00000000" w:rsidR="00000000" w:rsidRPr="00000000">
                    <w:rPr>
                      <w:rFonts w:ascii="Arial Narrow" w:cs="Arial Narrow" w:eastAsia="Arial Narrow" w:hAnsi="Arial Narrow"/>
                      <w:b w:val="1"/>
                      <w:color w:val="4f81bd"/>
                      <w:rtl w:val="0"/>
                    </w:rPr>
                    <w:t xml:space="preserve">Werkgroep Krinkel nachtspel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Fonts w:ascii="Arial Narrow" w:cs="Arial Narrow" w:eastAsia="Arial Narrow" w:hAnsi="Arial Narrow"/>
                      <w:b w:val="1"/>
                      <w:sz w:val="20"/>
                      <w:szCs w:val="20"/>
                      <w:rtl w:val="0"/>
                    </w:rPr>
                    <w:t xml:space="preserve">8 Juli 2017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83.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Spelpost Ruimteschip  =&gt; Verbond Roeland</w:t>
      </w:r>
    </w:p>
    <w:p w:rsidR="00000000" w:rsidDel="00000000" w:rsidP="00000000" w:rsidRDefault="00000000" w:rsidRPr="00000000">
      <w:pPr>
        <w:contextualSpacing w:val="0"/>
        <w:jc w:val="both"/>
        <w:rPr>
          <w:rFonts w:ascii="Arial Narrow" w:cs="Arial Narrow" w:eastAsia="Arial Narrow" w:hAnsi="Arial Narrow"/>
          <w:b w:val="1"/>
          <w:sz w:val="32"/>
          <w:szCs w:val="32"/>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Verkorte uitleg:</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Jouw verbond bemant de spelpost ‘ruimteschip’ tijdens het nachtspel. Dit betekent dat jullie een 15-tal begeleiding voorzien die zich inleven in de verschillende personages van een ruimteschip. De deelnemers kunnen terecht bij jullie om ‘kledij’ te verdienen. Dit hebben de deelnemers nodig om naar de ruimte te mogen vertrekken in de raket.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‘kledij’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Het is de bedoeling dat de deelnemers het nachtspel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het ruimteschip,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kledij voorgesteld door stuk touw</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Inkleding en algemeen materiaal: </w:t>
      </w:r>
      <w:r w:rsidDel="00000000" w:rsidR="00000000" w:rsidRPr="00000000">
        <w:rPr>
          <w:rtl w:val="0"/>
        </w:rPr>
      </w:r>
    </w:p>
    <w:p w:rsidR="00000000" w:rsidDel="00000000" w:rsidP="00000000" w:rsidRDefault="00000000" w:rsidRPr="00000000">
      <w:pPr>
        <w:contextualSpacing w:val="0"/>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Groot materiaal (voorzien via nachtspelploeg):</w:t>
      </w:r>
      <w:r w:rsidDel="00000000" w:rsidR="00000000" w:rsidRPr="00000000">
        <w:rPr>
          <w:rtl w:val="0"/>
        </w:rPr>
      </w:r>
    </w:p>
    <w:p w:rsidR="00000000" w:rsidDel="00000000" w:rsidP="00000000" w:rsidRDefault="00000000" w:rsidRPr="0000000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neergestort ruimteschip uit karton</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32" w:right="0" w:hanging="432"/>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Kledij</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minimaal 350 stukken touw</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Klein materiaal (zelf te voorzien door verbond):</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kleine muziekbox met spacy geluiden,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verkleedkleren</w:t>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Spelen en personages: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607.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922"/>
        <w:gridCol w:w="830"/>
        <w:gridCol w:w="3051"/>
        <w:gridCol w:w="1019"/>
        <w:gridCol w:w="2526"/>
        <w:tblGridChange w:id="0">
          <w:tblGrid>
            <w:gridCol w:w="2922"/>
            <w:gridCol w:w="830"/>
            <w:gridCol w:w="3051"/>
            <w:gridCol w:w="1019"/>
            <w:gridCol w:w="2526"/>
          </w:tblGrid>
        </w:tblGridChange>
      </w:tblGrid>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Inkleding begeleiding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Aantal bege-leiding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Spel en uitleg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Aantal deel-nemers tegelijk</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Materiaal (voorzien door nachtspelploeg)</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Gezagvoerder alien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Speech</w:t>
            </w:r>
            <w:r w:rsidDel="00000000" w:rsidR="00000000" w:rsidRPr="00000000">
              <w:rPr>
                <w:rFonts w:ascii="Arial Narrow" w:cs="Arial Narrow" w:eastAsia="Arial Narrow" w:hAnsi="Arial Narrow"/>
                <w:rtl w:val="0"/>
              </w:rPr>
              <w:t xml:space="preserve"> – deelnemers moeten de gezagvoerder zo goed /origineel mogelijk verwelkomen op aarde</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 clan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Schoonmaker alien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Borstelbalanceren</w:t>
            </w:r>
            <w:r w:rsidDel="00000000" w:rsidR="00000000" w:rsidRPr="00000000">
              <w:rPr>
                <w:rFonts w:ascii="Arial Narrow" w:cs="Arial Narrow" w:eastAsia="Arial Narrow" w:hAnsi="Arial Narrow"/>
                <w:rtl w:val="0"/>
              </w:rPr>
              <w:t xml:space="preserve"> - Zo lang mogelijk met 2 clans tegen elkaar een borstel op je vinger balanceren. </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2 clans</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borstels</w:t>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Wetenschapper alien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Insecten</w:t>
            </w:r>
            <w:r w:rsidDel="00000000" w:rsidR="00000000" w:rsidRPr="00000000">
              <w:rPr>
                <w:rFonts w:ascii="Arial Narrow" w:cs="Arial Narrow" w:eastAsia="Arial Narrow" w:hAnsi="Arial Narrow"/>
                <w:rtl w:val="0"/>
              </w:rPr>
              <w:t xml:space="preserve"> – deelnemers zoeken voor de bioloog wetenschapper een insect of ander ongedierte om te onderzoeken</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2 clans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Bekertjes</w:t>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sterrenlezer alien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Sterrenlezen</w:t>
            </w:r>
            <w:r w:rsidDel="00000000" w:rsidR="00000000" w:rsidRPr="00000000">
              <w:rPr>
                <w:rFonts w:ascii="Arial Narrow" w:cs="Arial Narrow" w:eastAsia="Arial Narrow" w:hAnsi="Arial Narrow"/>
                <w:rtl w:val="0"/>
              </w:rPr>
              <w:t xml:space="preserve"> – op een sterrenkaart zo veel mogelijk sterrenbeelden herkennen</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 clan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Kaart met sterrenbeelden</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Ontdekkingsreiziger alien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Kaart tekenen</w:t>
            </w:r>
            <w:r w:rsidDel="00000000" w:rsidR="00000000" w:rsidRPr="00000000">
              <w:rPr>
                <w:rFonts w:ascii="Arial Narrow" w:cs="Arial Narrow" w:eastAsia="Arial Narrow" w:hAnsi="Arial Narrow"/>
                <w:rtl w:val="0"/>
              </w:rPr>
              <w:t xml:space="preserve"> – deelnemers moeten zo waarheidsgetrouw mogelijk de kaart van de landloperskolonie tekenen om de aliens de weg te wijzen</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2 clans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Papier stylo’s</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Muzikale alien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Neuriën</w:t>
            </w:r>
            <w:r w:rsidDel="00000000" w:rsidR="00000000" w:rsidRPr="00000000">
              <w:rPr>
                <w:rFonts w:ascii="Arial Narrow" w:cs="Arial Narrow" w:eastAsia="Arial Narrow" w:hAnsi="Arial Narrow"/>
                <w:rtl w:val="0"/>
              </w:rPr>
              <w:t xml:space="preserve"> – 1 deelnemer neuriet 3 liedjes, de anderen moeten raden welke liedjes</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 clan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Kok alien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Recepten</w:t>
            </w:r>
            <w:r w:rsidDel="00000000" w:rsidR="00000000" w:rsidRPr="00000000">
              <w:rPr>
                <w:rFonts w:ascii="Arial Narrow" w:cs="Arial Narrow" w:eastAsia="Arial Narrow" w:hAnsi="Arial Narrow"/>
                <w:rtl w:val="0"/>
              </w:rPr>
              <w:t xml:space="preserve"> – als kok wil je de lokale keuken leren kennen deelnemers moeten een typisch Belgisch recept uitleggen</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 clan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Keukenhulp alien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Groenten uitbeelden</w:t>
            </w:r>
            <w:r w:rsidDel="00000000" w:rsidR="00000000" w:rsidRPr="00000000">
              <w:rPr>
                <w:rFonts w:ascii="Arial Narrow" w:cs="Arial Narrow" w:eastAsia="Arial Narrow" w:hAnsi="Arial Narrow"/>
                <w:rtl w:val="0"/>
              </w:rPr>
              <w:t xml:space="preserve"> – als keukenhulp moet je inkopen doen maar je weet niet hoe alles er uit ziet, 1 deelnemer moet een groente uitbeelden als de anderen kunnen raden wat het is krijgen ze kledij</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 clan</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Verstekeling alien</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Laserweb</w:t>
            </w:r>
            <w:r w:rsidDel="00000000" w:rsidR="00000000" w:rsidRPr="00000000">
              <w:rPr>
                <w:rFonts w:ascii="Arial Narrow" w:cs="Arial Narrow" w:eastAsia="Arial Narrow" w:hAnsi="Arial Narrow"/>
                <w:rtl w:val="0"/>
              </w:rPr>
              <w:t xml:space="preserve"> – kruip met heel de ploeg door een web van ‘lasers’(=touwen) dat tussen 2 bomen is gespannen</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1 clan</w:t>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Touw om tussen bomen te spannen</w:t>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Zwarte markt: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r w:rsidDel="00000000" w:rsidR="00000000" w:rsidRPr="00000000">
        <w:rPr>
          <w:rtl w:val="0"/>
        </w:rPr>
      </w:r>
    </w:p>
    <w:tbl>
      <w:tblPr>
        <w:tblStyle w:val="Table4"/>
        <w:tblW w:w="10348.0" w:type="dxa"/>
        <w:jc w:val="left"/>
        <w:tblInd w:w="-607.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922"/>
        <w:gridCol w:w="830"/>
        <w:gridCol w:w="3051"/>
        <w:gridCol w:w="1019"/>
        <w:gridCol w:w="2526"/>
        <w:tblGridChange w:id="0">
          <w:tblGrid>
            <w:gridCol w:w="2922"/>
            <w:gridCol w:w="830"/>
            <w:gridCol w:w="3051"/>
            <w:gridCol w:w="1019"/>
            <w:gridCol w:w="2526"/>
          </w:tblGrid>
        </w:tblGridChange>
      </w:tblGrid>
      <w:tr>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Smokkelaar (zichtbaar louche gekleed)</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meteoriet.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de boerderij en de fabriek hiermee wel iets zouden zijn.)</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afval en mest, en geeft hiervoor ‘kledij (=stuk touw)’ in ruil.</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73.0" w:type="dxa"/>
            </w:tcM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alcoholstift (om zwarte markering te maken)</w:t>
            </w:r>
            <w:r w:rsidDel="00000000" w:rsidR="00000000" w:rsidRPr="00000000">
              <w:rPr>
                <w:rtl w:val="0"/>
              </w:rPr>
            </w:r>
          </w:p>
        </w:tc>
      </w:tr>
    </w:tbl>
    <w:p w:rsidR="00000000" w:rsidDel="00000000" w:rsidP="00000000" w:rsidRDefault="00000000" w:rsidRPr="00000000">
      <w:pPr>
        <w:contextualSpacing w:val="0"/>
        <w:rPr>
          <w:rFonts w:ascii="Arial Narrow" w:cs="Arial Narrow" w:eastAsia="Arial Narrow" w:hAnsi="Arial Narrow"/>
          <w:color w:val="000000"/>
          <w:highlight w:val="yellow"/>
        </w:rPr>
      </w:pPr>
      <w:r w:rsidDel="00000000" w:rsidR="00000000" w:rsidRPr="00000000">
        <w:rPr>
          <w:rtl w:val="0"/>
        </w:rPr>
      </w:r>
    </w:p>
    <w:p w:rsidR="00000000" w:rsidDel="00000000" w:rsidP="00000000" w:rsidRDefault="00000000" w:rsidRPr="00000000">
      <w:pPr>
        <w:spacing w:after="160" w:before="0" w:lineRule="auto"/>
        <w:contextualSpacing w:val="0"/>
        <w:rPr/>
      </w:pPr>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3.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73.0" w:type="dxa"/>
        <w:bottom w:w="0.0" w:type="dxa"/>
        <w:right w:w="108.0" w:type="dxa"/>
      </w:tblCellMar>
    </w:tblPr>
  </w:style>
  <w:style w:type="table" w:styleId="Table4">
    <w:basedOn w:val="TableNormal"/>
    <w:tblPr>
      <w:tblStyleRowBandSize w:val="1"/>
      <w:tblStyleColBandSize w:val="1"/>
      <w:tblCellMar>
        <w:top w:w="0.0" w:type="dxa"/>
        <w:left w:w="7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